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A32360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D04F6F" w:rsidRPr="00D04F6F">
        <w:rPr>
          <w:rFonts w:ascii="Verdana" w:hAnsi="Verdana"/>
          <w:sz w:val="24"/>
          <w:szCs w:val="24"/>
        </w:rPr>
        <w:t xml:space="preserve">procedura </w:t>
      </w:r>
      <w:r w:rsidR="00D04F6F">
        <w:rPr>
          <w:rFonts w:ascii="Verdana" w:hAnsi="Verdana"/>
          <w:sz w:val="24"/>
          <w:szCs w:val="24"/>
        </w:rPr>
        <w:t>negoziata</w:t>
      </w:r>
      <w:r w:rsidR="00D04F6F" w:rsidRPr="00D04F6F">
        <w:rPr>
          <w:rFonts w:ascii="Verdana" w:hAnsi="Verdana"/>
          <w:sz w:val="24"/>
          <w:szCs w:val="24"/>
        </w:rPr>
        <w:t xml:space="preserve">, ex art. 36, C. 6, del D.LGS. 50/2016 </w:t>
      </w:r>
      <w:r w:rsidR="00E41915">
        <w:rPr>
          <w:rFonts w:ascii="Verdana" w:hAnsi="Verdana"/>
          <w:sz w:val="24"/>
          <w:szCs w:val="24"/>
        </w:rPr>
        <w:t xml:space="preserve">per </w:t>
      </w:r>
      <w:r w:rsidR="00F222A2" w:rsidRPr="00F222A2">
        <w:rPr>
          <w:rFonts w:ascii="Verdana" w:hAnsi="Verdana"/>
          <w:sz w:val="24"/>
          <w:szCs w:val="24"/>
        </w:rPr>
        <w:t xml:space="preserve">l’acquisto di N. 2 </w:t>
      </w:r>
      <w:proofErr w:type="spellStart"/>
      <w:r w:rsidR="00F222A2" w:rsidRPr="00F222A2">
        <w:rPr>
          <w:rFonts w:ascii="Verdana" w:hAnsi="Verdana"/>
          <w:sz w:val="24"/>
          <w:szCs w:val="24"/>
        </w:rPr>
        <w:t>Emogasanalizzatori</w:t>
      </w:r>
      <w:proofErr w:type="spellEnd"/>
      <w:r w:rsidR="00F222A2" w:rsidRPr="00F222A2">
        <w:rPr>
          <w:rFonts w:ascii="Verdana" w:hAnsi="Verdana"/>
          <w:sz w:val="24"/>
          <w:szCs w:val="24"/>
        </w:rPr>
        <w:t xml:space="preserve"> e relativo materiale di consumo, per anni cinque, per la UOC di Nefrologia e Dialisi del Presidio Ospedaliero e per il Centro Dialisi di Mesoraca. </w:t>
      </w:r>
    </w:p>
    <w:p w:rsidR="00F222A2" w:rsidRDefault="00F222A2" w:rsidP="00D63CC9">
      <w:pPr>
        <w:spacing w:after="0" w:line="240" w:lineRule="auto"/>
        <w:jc w:val="both"/>
        <w:rPr>
          <w:rFonts w:ascii="Verdana" w:hAnsi="Verdana"/>
        </w:rPr>
      </w:pPr>
      <w:bookmarkStart w:id="0" w:name="_GoBack"/>
      <w:bookmarkEnd w:id="0"/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lastRenderedPageBreak/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473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F387C"/>
    <w:rsid w:val="00A32360"/>
    <w:rsid w:val="00A840D0"/>
    <w:rsid w:val="00B11797"/>
    <w:rsid w:val="00B230EA"/>
    <w:rsid w:val="00B56289"/>
    <w:rsid w:val="00B96C9A"/>
    <w:rsid w:val="00BE33D1"/>
    <w:rsid w:val="00D04F6F"/>
    <w:rsid w:val="00D63CC9"/>
    <w:rsid w:val="00D879A3"/>
    <w:rsid w:val="00E41915"/>
    <w:rsid w:val="00E603A2"/>
    <w:rsid w:val="00E97761"/>
    <w:rsid w:val="00EB34CD"/>
    <w:rsid w:val="00F222A2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14</cp:revision>
  <cp:lastPrinted>2016-11-04T09:59:00Z</cp:lastPrinted>
  <dcterms:created xsi:type="dcterms:W3CDTF">2017-10-05T07:12:00Z</dcterms:created>
  <dcterms:modified xsi:type="dcterms:W3CDTF">2019-08-28T13:42:00Z</dcterms:modified>
</cp:coreProperties>
</file>